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D3" w:rsidRPr="00472A70" w:rsidRDefault="00307B8E" w:rsidP="008765D3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sz w:val="22"/>
          <w:szCs w:val="22"/>
          <w:lang w:val="en"/>
        </w:rPr>
      </w:pPr>
      <w:bookmarkStart w:id="0" w:name="_GoBack"/>
      <w:bookmarkEnd w:id="0"/>
      <w:proofErr w:type="gramStart"/>
      <w:r>
        <w:rPr>
          <w:rFonts w:cs="Arial"/>
          <w:spacing w:val="-4"/>
          <w:sz w:val="22"/>
          <w:szCs w:val="22"/>
          <w:lang w:val="en"/>
        </w:rPr>
        <w:t>Na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osnovu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člana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8.</w:t>
      </w:r>
      <w:proofErr w:type="gram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proofErr w:type="gramStart"/>
      <w:r>
        <w:rPr>
          <w:rFonts w:cs="Arial"/>
          <w:spacing w:val="-4"/>
          <w:sz w:val="22"/>
          <w:szCs w:val="22"/>
          <w:lang w:val="en"/>
        </w:rPr>
        <w:t>Zakona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en"/>
        </w:rPr>
        <w:t>o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elektronskim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medijima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(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>„</w:t>
      </w:r>
      <w:proofErr w:type="spellStart"/>
      <w:r>
        <w:rPr>
          <w:rFonts w:cs="Arial"/>
          <w:spacing w:val="-4"/>
          <w:sz w:val="22"/>
          <w:szCs w:val="22"/>
          <w:lang w:val="en"/>
        </w:rPr>
        <w:t>Službeni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glasnik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en"/>
        </w:rPr>
        <w:t>RS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>“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>
        <w:rPr>
          <w:rFonts w:cs="Arial"/>
          <w:spacing w:val="-4"/>
          <w:sz w:val="22"/>
          <w:szCs w:val="22"/>
          <w:lang w:val="en"/>
        </w:rPr>
        <w:t>br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sr-Cyrl-RS"/>
        </w:rPr>
        <w:t>.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83/14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 xml:space="preserve"> </w:t>
      </w:r>
      <w:r>
        <w:rPr>
          <w:rFonts w:cs="Arial"/>
          <w:spacing w:val="-4"/>
          <w:sz w:val="22"/>
          <w:szCs w:val="22"/>
          <w:lang w:val="sr-Cyrl-RS"/>
        </w:rPr>
        <w:t>i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 xml:space="preserve"> 6/16 - </w:t>
      </w:r>
      <w:r>
        <w:rPr>
          <w:rFonts w:cs="Arial"/>
          <w:spacing w:val="-4"/>
          <w:sz w:val="22"/>
          <w:szCs w:val="22"/>
          <w:lang w:val="sr-Cyrl-RS"/>
        </w:rPr>
        <w:t>dr</w:t>
      </w:r>
      <w:r w:rsidR="008765D3" w:rsidRPr="00472A70">
        <w:rPr>
          <w:rFonts w:cs="Arial"/>
          <w:spacing w:val="-4"/>
          <w:sz w:val="22"/>
          <w:szCs w:val="22"/>
        </w:rPr>
        <w:t>.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 xml:space="preserve"> </w:t>
      </w:r>
      <w:r>
        <w:rPr>
          <w:rFonts w:cs="Arial"/>
          <w:spacing w:val="-4"/>
          <w:sz w:val="22"/>
          <w:szCs w:val="22"/>
          <w:lang w:val="sr-Cyrl-RS"/>
        </w:rPr>
        <w:t>zakon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) </w:t>
      </w:r>
      <w:proofErr w:type="spellStart"/>
      <w:r>
        <w:rPr>
          <w:rFonts w:cs="Arial"/>
          <w:spacing w:val="-4"/>
          <w:sz w:val="22"/>
          <w:szCs w:val="22"/>
          <w:lang w:val="en"/>
        </w:rPr>
        <w:t>i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člana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8.</w:t>
      </w:r>
      <w:proofErr w:type="gram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Zakona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en"/>
        </w:rPr>
        <w:t>o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Narodnoj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skupštini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(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>„</w:t>
      </w:r>
      <w:proofErr w:type="spellStart"/>
      <w:r>
        <w:rPr>
          <w:rFonts w:cs="Arial"/>
          <w:spacing w:val="-4"/>
          <w:sz w:val="22"/>
          <w:szCs w:val="22"/>
          <w:lang w:val="en"/>
        </w:rPr>
        <w:t>Službeni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glasnik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en"/>
        </w:rPr>
        <w:t>RS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>“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>
        <w:rPr>
          <w:rFonts w:cs="Arial"/>
          <w:spacing w:val="-4"/>
          <w:sz w:val="22"/>
          <w:szCs w:val="22"/>
          <w:lang w:val="en"/>
        </w:rPr>
        <w:t>broj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9/10), </w:t>
      </w:r>
    </w:p>
    <w:p w:rsidR="008765D3" w:rsidRPr="00472A70" w:rsidRDefault="00307B8E" w:rsidP="008765D3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sz w:val="22"/>
          <w:szCs w:val="22"/>
          <w:lang w:val="en"/>
        </w:rPr>
      </w:pPr>
      <w:proofErr w:type="spellStart"/>
      <w:r>
        <w:rPr>
          <w:rFonts w:cs="Arial"/>
          <w:spacing w:val="-4"/>
          <w:sz w:val="22"/>
          <w:szCs w:val="22"/>
          <w:lang w:val="en"/>
        </w:rPr>
        <w:t>Narodna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skupština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Republike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Srbije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proofErr w:type="gramStart"/>
      <w:r>
        <w:rPr>
          <w:rFonts w:cs="Arial"/>
          <w:spacing w:val="-4"/>
          <w:sz w:val="22"/>
          <w:szCs w:val="22"/>
          <w:lang w:val="en"/>
        </w:rPr>
        <w:t>na</w:t>
      </w:r>
      <w:proofErr w:type="spellEnd"/>
      <w:proofErr w:type="gram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sr-Cyrl-RS"/>
        </w:rPr>
        <w:t>Desetoj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sednici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sr-Cyrl-RS"/>
        </w:rPr>
        <w:t>Drugog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redovnog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zasedanja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en"/>
        </w:rPr>
        <w:t>u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201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>9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sz w:val="22"/>
          <w:szCs w:val="22"/>
          <w:lang w:val="en"/>
        </w:rPr>
        <w:t>godini</w:t>
      </w:r>
      <w:proofErr w:type="spellEnd"/>
      <w:proofErr w:type="gram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>
        <w:rPr>
          <w:rFonts w:cs="Arial"/>
          <w:spacing w:val="-4"/>
          <w:sz w:val="22"/>
          <w:szCs w:val="22"/>
          <w:lang w:val="en"/>
        </w:rPr>
        <w:t>održanoj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 w:rsidR="008765D3" w:rsidRPr="00472A70">
        <w:rPr>
          <w:rFonts w:cs="Arial"/>
          <w:spacing w:val="-4"/>
          <w:sz w:val="22"/>
          <w:szCs w:val="22"/>
        </w:rPr>
        <w:t>27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. </w:t>
      </w:r>
      <w:r>
        <w:rPr>
          <w:rFonts w:cs="Arial"/>
          <w:spacing w:val="-4"/>
          <w:sz w:val="22"/>
          <w:szCs w:val="22"/>
          <w:lang w:val="sr-Cyrl-RS"/>
        </w:rPr>
        <w:t>decembra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201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>9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sz w:val="22"/>
          <w:szCs w:val="22"/>
          <w:lang w:val="en"/>
        </w:rPr>
        <w:t>godine</w:t>
      </w:r>
      <w:proofErr w:type="spellEnd"/>
      <w:proofErr w:type="gram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>
        <w:rPr>
          <w:rFonts w:cs="Arial"/>
          <w:spacing w:val="-4"/>
          <w:sz w:val="22"/>
          <w:szCs w:val="22"/>
          <w:lang w:val="en"/>
        </w:rPr>
        <w:t>donela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en"/>
        </w:rPr>
        <w:t>je</w:t>
      </w:r>
    </w:p>
    <w:p w:rsidR="008765D3" w:rsidRPr="00472A70" w:rsidRDefault="00307B8E" w:rsidP="008765D3">
      <w:pPr>
        <w:autoSpaceDE w:val="0"/>
        <w:autoSpaceDN w:val="0"/>
        <w:adjustRightInd w:val="0"/>
        <w:spacing w:before="600" w:after="600" w:line="276" w:lineRule="auto"/>
        <w:jc w:val="center"/>
        <w:rPr>
          <w:rFonts w:cs="Arial"/>
          <w:b/>
          <w:bCs/>
          <w:color w:val="333333"/>
          <w:spacing w:val="-4"/>
          <w:sz w:val="28"/>
          <w:szCs w:val="28"/>
          <w:lang w:val="en"/>
        </w:rPr>
      </w:pPr>
      <w:r>
        <w:rPr>
          <w:rFonts w:cs="Arial"/>
          <w:b/>
          <w:bCs/>
          <w:color w:val="333333"/>
          <w:spacing w:val="-4"/>
          <w:sz w:val="32"/>
          <w:szCs w:val="32"/>
          <w:lang w:val="en"/>
        </w:rPr>
        <w:t>O</w:t>
      </w:r>
      <w:r w:rsidR="008765D3" w:rsidRPr="00472A70">
        <w:rPr>
          <w:rFonts w:cs="Arial"/>
          <w:b/>
          <w:bCs/>
          <w:color w:val="333333"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32"/>
          <w:szCs w:val="32"/>
          <w:lang w:val="en"/>
        </w:rPr>
        <w:t>D</w:t>
      </w:r>
      <w:r w:rsidR="008765D3" w:rsidRPr="00472A70">
        <w:rPr>
          <w:rFonts w:cs="Arial"/>
          <w:b/>
          <w:bCs/>
          <w:color w:val="333333"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32"/>
          <w:szCs w:val="32"/>
          <w:lang w:val="en"/>
        </w:rPr>
        <w:t>L</w:t>
      </w:r>
      <w:r w:rsidR="008765D3" w:rsidRPr="00472A70">
        <w:rPr>
          <w:rFonts w:cs="Arial"/>
          <w:b/>
          <w:bCs/>
          <w:color w:val="333333"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32"/>
          <w:szCs w:val="32"/>
          <w:lang w:val="en"/>
        </w:rPr>
        <w:t>U</w:t>
      </w:r>
      <w:r w:rsidR="008765D3" w:rsidRPr="00472A70">
        <w:rPr>
          <w:rFonts w:cs="Arial"/>
          <w:b/>
          <w:bCs/>
          <w:color w:val="333333"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32"/>
          <w:szCs w:val="32"/>
          <w:lang w:val="en"/>
        </w:rPr>
        <w:t>K</w:t>
      </w:r>
      <w:r w:rsidR="008765D3" w:rsidRPr="00472A70">
        <w:rPr>
          <w:rFonts w:cs="Arial"/>
          <w:b/>
          <w:bCs/>
          <w:color w:val="333333"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32"/>
          <w:szCs w:val="32"/>
          <w:lang w:val="en"/>
        </w:rPr>
        <w:t>U</w:t>
      </w:r>
      <w:r w:rsidR="008765D3"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 xml:space="preserve"> </w:t>
      </w:r>
      <w:r w:rsidR="008765D3"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br/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O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IZBORU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28"/>
          <w:szCs w:val="28"/>
          <w:lang w:val="sr-Cyrl-RS"/>
        </w:rPr>
        <w:t>ČLANOVA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SAVETA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REGULATORNOG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TELA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ZA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sr-Cyrl-RS"/>
        </w:rPr>
        <w:t xml:space="preserve">                   </w:t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ELEKTRONSKE</w:t>
      </w:r>
      <w:r w:rsidR="008765D3"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MEDIJE</w:t>
      </w:r>
    </w:p>
    <w:p w:rsidR="008765D3" w:rsidRPr="00472A70" w:rsidRDefault="008765D3" w:rsidP="008765D3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>I</w:t>
      </w:r>
    </w:p>
    <w:p w:rsidR="008765D3" w:rsidRPr="00472A70" w:rsidRDefault="00307B8E" w:rsidP="008765D3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proofErr w:type="spellStart"/>
      <w:r>
        <w:rPr>
          <w:rFonts w:cs="Arial"/>
          <w:spacing w:val="-4"/>
          <w:sz w:val="22"/>
          <w:szCs w:val="22"/>
          <w:lang w:val="en"/>
        </w:rPr>
        <w:t>Za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članove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color w:val="333333"/>
          <w:spacing w:val="-4"/>
          <w:sz w:val="22"/>
          <w:szCs w:val="22"/>
          <w:lang w:val="en"/>
        </w:rPr>
        <w:t>Saveta</w:t>
      </w:r>
      <w:proofErr w:type="spellEnd"/>
      <w:r w:rsidR="008765D3"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color w:val="333333"/>
          <w:spacing w:val="-4"/>
          <w:sz w:val="22"/>
          <w:szCs w:val="22"/>
          <w:lang w:val="en"/>
        </w:rPr>
        <w:t>Regulatornog</w:t>
      </w:r>
      <w:proofErr w:type="spellEnd"/>
      <w:r w:rsidR="008765D3"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color w:val="333333"/>
          <w:spacing w:val="-4"/>
          <w:sz w:val="22"/>
          <w:szCs w:val="22"/>
          <w:lang w:val="en"/>
        </w:rPr>
        <w:t>tela</w:t>
      </w:r>
      <w:proofErr w:type="spellEnd"/>
      <w:r w:rsidR="008765D3"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color w:val="333333"/>
          <w:spacing w:val="-4"/>
          <w:sz w:val="22"/>
          <w:szCs w:val="22"/>
          <w:lang w:val="en"/>
        </w:rPr>
        <w:t>za</w:t>
      </w:r>
      <w:proofErr w:type="spellEnd"/>
      <w:r w:rsidR="008765D3"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color w:val="333333"/>
          <w:spacing w:val="-4"/>
          <w:sz w:val="22"/>
          <w:szCs w:val="22"/>
          <w:lang w:val="en"/>
        </w:rPr>
        <w:t>elektronske</w:t>
      </w:r>
      <w:proofErr w:type="spellEnd"/>
      <w:r w:rsidR="008765D3"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color w:val="333333"/>
          <w:spacing w:val="-4"/>
          <w:sz w:val="22"/>
          <w:szCs w:val="22"/>
          <w:lang w:val="en"/>
        </w:rPr>
        <w:t>medije</w:t>
      </w:r>
      <w:proofErr w:type="spellEnd"/>
      <w:r w:rsidR="008765D3">
        <w:rPr>
          <w:rFonts w:cs="Arial"/>
          <w:color w:val="333333"/>
          <w:spacing w:val="-4"/>
          <w:sz w:val="22"/>
          <w:szCs w:val="22"/>
          <w:lang w:val="sr-Cyrl-RS"/>
        </w:rPr>
        <w:t xml:space="preserve">, </w:t>
      </w:r>
      <w:proofErr w:type="gramStart"/>
      <w:r>
        <w:rPr>
          <w:rFonts w:cs="Arial"/>
          <w:color w:val="333333"/>
          <w:spacing w:val="-4"/>
          <w:sz w:val="22"/>
          <w:szCs w:val="22"/>
          <w:lang w:val="sr-Cyrl-RS"/>
        </w:rPr>
        <w:t>na</w:t>
      </w:r>
      <w:proofErr w:type="gramEnd"/>
      <w:r w:rsidR="008765D3">
        <w:rPr>
          <w:rFonts w:cs="Arial"/>
          <w:color w:val="333333"/>
          <w:spacing w:val="-4"/>
          <w:sz w:val="22"/>
          <w:szCs w:val="22"/>
          <w:lang w:val="sr-Cyrl-RS"/>
        </w:rPr>
        <w:t xml:space="preserve"> </w:t>
      </w:r>
      <w:r>
        <w:rPr>
          <w:rFonts w:cs="Arial"/>
          <w:color w:val="333333"/>
          <w:spacing w:val="-4"/>
          <w:sz w:val="22"/>
          <w:szCs w:val="22"/>
          <w:lang w:val="sr-Cyrl-RS"/>
        </w:rPr>
        <w:t>period</w:t>
      </w:r>
      <w:r w:rsidR="008765D3">
        <w:rPr>
          <w:rFonts w:cs="Arial"/>
          <w:color w:val="333333"/>
          <w:spacing w:val="-4"/>
          <w:sz w:val="22"/>
          <w:szCs w:val="22"/>
          <w:lang w:val="sr-Cyrl-RS"/>
        </w:rPr>
        <w:t xml:space="preserve"> </w:t>
      </w:r>
      <w:r>
        <w:rPr>
          <w:rFonts w:cs="Arial"/>
          <w:color w:val="333333"/>
          <w:spacing w:val="-4"/>
          <w:sz w:val="22"/>
          <w:szCs w:val="22"/>
          <w:lang w:val="sr-Cyrl-RS"/>
        </w:rPr>
        <w:t>od</w:t>
      </w:r>
      <w:r w:rsidR="008765D3">
        <w:rPr>
          <w:rFonts w:cs="Arial"/>
          <w:color w:val="333333"/>
          <w:spacing w:val="-4"/>
          <w:sz w:val="22"/>
          <w:szCs w:val="22"/>
          <w:lang w:val="sr-Cyrl-RS"/>
        </w:rPr>
        <w:t xml:space="preserve"> </w:t>
      </w:r>
      <w:r>
        <w:rPr>
          <w:rFonts w:cs="Arial"/>
          <w:color w:val="333333"/>
          <w:spacing w:val="-4"/>
          <w:sz w:val="22"/>
          <w:szCs w:val="22"/>
          <w:lang w:val="sr-Cyrl-RS"/>
        </w:rPr>
        <w:t>pet</w:t>
      </w:r>
      <w:r w:rsidR="008765D3">
        <w:rPr>
          <w:rFonts w:cs="Arial"/>
          <w:color w:val="333333"/>
          <w:spacing w:val="-4"/>
          <w:sz w:val="22"/>
          <w:szCs w:val="22"/>
          <w:lang w:val="sr-Cyrl-RS"/>
        </w:rPr>
        <w:t xml:space="preserve"> </w:t>
      </w:r>
      <w:r>
        <w:rPr>
          <w:rFonts w:cs="Arial"/>
          <w:color w:val="333333"/>
          <w:spacing w:val="-4"/>
          <w:sz w:val="22"/>
          <w:szCs w:val="22"/>
          <w:lang w:val="sr-Cyrl-RS"/>
        </w:rPr>
        <w:t>godina</w:t>
      </w:r>
      <w:r w:rsidR="008765D3">
        <w:rPr>
          <w:rFonts w:cs="Arial"/>
          <w:color w:val="333333"/>
          <w:spacing w:val="-4"/>
          <w:sz w:val="22"/>
          <w:szCs w:val="22"/>
          <w:lang w:val="sr-Cyrl-RS"/>
        </w:rPr>
        <w:t xml:space="preserve">, </w:t>
      </w:r>
      <w:r>
        <w:rPr>
          <w:rFonts w:cs="Arial"/>
          <w:color w:val="333333"/>
          <w:spacing w:val="-4"/>
          <w:sz w:val="22"/>
          <w:szCs w:val="22"/>
          <w:lang w:val="sr-Cyrl-RS"/>
        </w:rPr>
        <w:t>biraju</w:t>
      </w:r>
      <w:r w:rsidR="008765D3" w:rsidRPr="00472A70">
        <w:rPr>
          <w:rFonts w:cs="Arial"/>
          <w:color w:val="333333"/>
          <w:spacing w:val="-4"/>
          <w:sz w:val="22"/>
          <w:szCs w:val="22"/>
          <w:lang w:val="sr-Cyrl-RS"/>
        </w:rPr>
        <w:t xml:space="preserve"> </w:t>
      </w:r>
      <w:r>
        <w:rPr>
          <w:rFonts w:cs="Arial"/>
          <w:color w:val="333333"/>
          <w:spacing w:val="-4"/>
          <w:sz w:val="22"/>
          <w:szCs w:val="22"/>
          <w:lang w:val="sr-Cyrl-RS"/>
        </w:rPr>
        <w:t>se</w:t>
      </w:r>
      <w:r w:rsidR="008765D3" w:rsidRPr="00472A70">
        <w:rPr>
          <w:rFonts w:cs="Arial"/>
          <w:color w:val="333333"/>
          <w:spacing w:val="-4"/>
          <w:sz w:val="22"/>
          <w:szCs w:val="22"/>
          <w:lang w:val="sr-Cyrl-RS"/>
        </w:rPr>
        <w:t>:</w:t>
      </w:r>
    </w:p>
    <w:p w:rsidR="008765D3" w:rsidRPr="00062D46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spacing w:val="-4"/>
          <w:sz w:val="22"/>
          <w:szCs w:val="22"/>
          <w:lang w:val="sr-Cyrl-RS"/>
        </w:rPr>
      </w:pP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1.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na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predlog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nadležnog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odbora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Narodne</w:t>
      </w:r>
      <w:r w:rsidR="00AB75E1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skupštine</w:t>
      </w:r>
    </w:p>
    <w:p w:rsidR="008765D3" w:rsidRPr="00472A70" w:rsidRDefault="008765D3" w:rsidP="00E341FB">
      <w:pPr>
        <w:tabs>
          <w:tab w:val="left" w:pos="1710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B47911">
        <w:rPr>
          <w:rFonts w:cs="Arial"/>
          <w:bCs/>
          <w:sz w:val="22"/>
          <w:szCs w:val="22"/>
          <w:lang w:val="en"/>
        </w:rPr>
        <w:t>-</w:t>
      </w:r>
      <w:r w:rsidR="00E341FB">
        <w:rPr>
          <w:rFonts w:cs="Arial"/>
          <w:bCs/>
          <w:sz w:val="22"/>
          <w:szCs w:val="22"/>
          <w:lang w:val="en"/>
        </w:rPr>
        <w:tab/>
      </w:r>
      <w:r w:rsidR="00307B8E">
        <w:rPr>
          <w:rFonts w:cs="Arial"/>
          <w:bCs/>
          <w:sz w:val="22"/>
          <w:szCs w:val="22"/>
          <w:lang w:val="sr-Cyrl-RS"/>
        </w:rPr>
        <w:t>Judita</w:t>
      </w:r>
      <w:r w:rsidRPr="00B47911">
        <w:rPr>
          <w:rFonts w:cs="Arial"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Cs/>
          <w:sz w:val="22"/>
          <w:szCs w:val="22"/>
          <w:lang w:val="sr-Cyrl-RS"/>
        </w:rPr>
        <w:t>Popović</w:t>
      </w:r>
      <w:r w:rsidR="00D503BB">
        <w:rPr>
          <w:rFonts w:cs="Arial"/>
          <w:bCs/>
          <w:sz w:val="22"/>
          <w:szCs w:val="22"/>
          <w:lang w:val="sr-Cyrl-RS"/>
        </w:rPr>
        <w:t>;</w:t>
      </w:r>
    </w:p>
    <w:p w:rsidR="008765D3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sz w:val="22"/>
          <w:szCs w:val="22"/>
          <w:lang w:val="sr-Cyrl-RS"/>
        </w:rPr>
      </w:pPr>
    </w:p>
    <w:p w:rsidR="008765D3" w:rsidRPr="00472A70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sz w:val="22"/>
          <w:szCs w:val="22"/>
          <w:lang w:val="sr-Cyrl-RS"/>
        </w:rPr>
      </w:pP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2.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na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predlog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udruženja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filmskih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, </w:t>
      </w:r>
      <w:r w:rsidR="00307B8E">
        <w:rPr>
          <w:rFonts w:cs="Arial"/>
          <w:b/>
          <w:bCs/>
          <w:sz w:val="22"/>
          <w:szCs w:val="22"/>
          <w:lang w:val="sr-Cyrl-RS"/>
        </w:rPr>
        <w:t>scenskih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i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dramskih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umetnika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i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udruženja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kompozitora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u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Republici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Srbiji</w:t>
      </w:r>
    </w:p>
    <w:p w:rsidR="008765D3" w:rsidRPr="008533AE" w:rsidRDefault="008765D3" w:rsidP="00E341FB">
      <w:pPr>
        <w:tabs>
          <w:tab w:val="left" w:pos="1710"/>
        </w:tabs>
        <w:autoSpaceDE w:val="0"/>
        <w:autoSpaceDN w:val="0"/>
        <w:adjustRightInd w:val="0"/>
        <w:spacing w:after="120"/>
        <w:jc w:val="both"/>
        <w:rPr>
          <w:rFonts w:cs="Arial"/>
          <w:b/>
          <w:bCs/>
          <w:sz w:val="22"/>
          <w:szCs w:val="22"/>
          <w:lang w:val="sr-Cyrl-RS"/>
        </w:rPr>
      </w:pPr>
      <w:r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               </w:t>
      </w:r>
      <w:r w:rsidR="00E341FB">
        <w:rPr>
          <w:rFonts w:cs="Arial"/>
          <w:color w:val="333333"/>
          <w:spacing w:val="-4"/>
          <w:sz w:val="22"/>
          <w:szCs w:val="22"/>
          <w:lang w:val="sr-Cyrl-RS"/>
        </w:rPr>
        <w:t>-</w:t>
      </w:r>
      <w:r w:rsidR="00E341FB">
        <w:rPr>
          <w:rFonts w:cs="Arial"/>
          <w:color w:val="333333"/>
          <w:spacing w:val="-4"/>
          <w:sz w:val="22"/>
          <w:szCs w:val="22"/>
        </w:rPr>
        <w:tab/>
      </w:r>
      <w:r w:rsidR="00307B8E">
        <w:rPr>
          <w:rFonts w:cs="Arial"/>
          <w:bCs/>
          <w:sz w:val="22"/>
          <w:szCs w:val="22"/>
          <w:lang w:val="sr-Cyrl-RS"/>
        </w:rPr>
        <w:t>Zoran</w:t>
      </w:r>
      <w:r w:rsidR="008533AE">
        <w:rPr>
          <w:rFonts w:cs="Arial"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Cs/>
          <w:sz w:val="22"/>
          <w:szCs w:val="22"/>
          <w:lang w:val="sr-Cyrl-RS"/>
        </w:rPr>
        <w:t>Simjanović</w:t>
      </w:r>
      <w:r w:rsidR="008533AE">
        <w:rPr>
          <w:rFonts w:cs="Arial"/>
          <w:bCs/>
          <w:sz w:val="22"/>
          <w:szCs w:val="22"/>
          <w:lang w:val="sr-Cyrl-RS"/>
        </w:rPr>
        <w:t>;</w:t>
      </w:r>
    </w:p>
    <w:p w:rsidR="008765D3" w:rsidRPr="00472A70" w:rsidRDefault="008765D3" w:rsidP="008533AE">
      <w:pPr>
        <w:tabs>
          <w:tab w:val="left" w:pos="1710"/>
        </w:tabs>
        <w:autoSpaceDE w:val="0"/>
        <w:autoSpaceDN w:val="0"/>
        <w:adjustRightInd w:val="0"/>
        <w:spacing w:after="12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42539A">
        <w:rPr>
          <w:rFonts w:cs="Arial"/>
          <w:b/>
          <w:bCs/>
          <w:sz w:val="22"/>
          <w:szCs w:val="22"/>
          <w:lang w:val="en"/>
        </w:rPr>
        <w:t xml:space="preserve">                  </w:t>
      </w:r>
      <w:r w:rsidRPr="00472A70"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 </w:t>
      </w:r>
    </w:p>
    <w:p w:rsidR="008765D3" w:rsidRPr="00472A70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sz w:val="22"/>
          <w:szCs w:val="22"/>
          <w:lang w:val="sr-Cyrl-RS"/>
        </w:rPr>
      </w:pP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3.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na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spacing w:val="-4"/>
          <w:sz w:val="22"/>
          <w:szCs w:val="22"/>
          <w:lang w:val="sr-Cyrl-RS"/>
        </w:rPr>
        <w:t>predlog</w:t>
      </w: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nacionalnih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saveta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nacionalnih</w:t>
      </w:r>
      <w:r w:rsidRPr="00472A70">
        <w:rPr>
          <w:rFonts w:cs="Arial"/>
          <w:b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/>
          <w:bCs/>
          <w:sz w:val="22"/>
          <w:szCs w:val="22"/>
          <w:lang w:val="sr-Cyrl-RS"/>
        </w:rPr>
        <w:t>manjina</w:t>
      </w:r>
    </w:p>
    <w:p w:rsidR="008533AE" w:rsidRDefault="008765D3" w:rsidP="00E341FB">
      <w:pPr>
        <w:tabs>
          <w:tab w:val="left" w:pos="1710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B47911">
        <w:rPr>
          <w:rFonts w:cs="Arial"/>
          <w:bCs/>
          <w:sz w:val="22"/>
          <w:szCs w:val="22"/>
          <w:lang w:val="en"/>
        </w:rPr>
        <w:t>-</w:t>
      </w:r>
      <w:r w:rsidR="00E341FB">
        <w:rPr>
          <w:rFonts w:cs="Arial"/>
          <w:bCs/>
          <w:sz w:val="22"/>
          <w:szCs w:val="22"/>
          <w:lang w:val="en"/>
        </w:rPr>
        <w:tab/>
      </w:r>
      <w:r w:rsidR="00307B8E">
        <w:rPr>
          <w:rFonts w:cs="Arial"/>
          <w:bCs/>
          <w:sz w:val="22"/>
          <w:szCs w:val="22"/>
          <w:lang w:val="sr-Cyrl-RS"/>
        </w:rPr>
        <w:t>Aleksandar</w:t>
      </w:r>
      <w:r w:rsidR="00F45984">
        <w:rPr>
          <w:rFonts w:cs="Arial"/>
          <w:bCs/>
          <w:sz w:val="22"/>
          <w:szCs w:val="22"/>
          <w:lang w:val="sr-Cyrl-RS"/>
        </w:rPr>
        <w:t xml:space="preserve"> </w:t>
      </w:r>
      <w:r w:rsidR="00307B8E">
        <w:rPr>
          <w:rFonts w:cs="Arial"/>
          <w:bCs/>
          <w:sz w:val="22"/>
          <w:szCs w:val="22"/>
          <w:lang w:val="sr-Cyrl-RS"/>
        </w:rPr>
        <w:t>Vitković</w:t>
      </w:r>
      <w:r>
        <w:rPr>
          <w:rFonts w:cs="Arial"/>
          <w:bCs/>
          <w:sz w:val="22"/>
          <w:szCs w:val="22"/>
          <w:lang w:val="sr-Cyrl-RS"/>
        </w:rPr>
        <w:t>.</w:t>
      </w:r>
      <w:r w:rsidRPr="00472A70"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</w:t>
      </w:r>
    </w:p>
    <w:p w:rsidR="008765D3" w:rsidRPr="00472A70" w:rsidRDefault="008765D3" w:rsidP="00E341FB">
      <w:pPr>
        <w:tabs>
          <w:tab w:val="left" w:pos="1710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472A70"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      </w:t>
      </w:r>
    </w:p>
    <w:p w:rsidR="008765D3" w:rsidRPr="00472A70" w:rsidRDefault="008765D3" w:rsidP="008765D3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>II</w:t>
      </w:r>
    </w:p>
    <w:p w:rsidR="008765D3" w:rsidRPr="00472A70" w:rsidRDefault="00307B8E" w:rsidP="008765D3">
      <w:pPr>
        <w:autoSpaceDE w:val="0"/>
        <w:autoSpaceDN w:val="0"/>
        <w:adjustRightInd w:val="0"/>
        <w:spacing w:after="120"/>
        <w:ind w:firstLine="1440"/>
        <w:jc w:val="both"/>
        <w:rPr>
          <w:rFonts w:cs="Arial"/>
          <w:spacing w:val="-4"/>
          <w:sz w:val="22"/>
          <w:szCs w:val="22"/>
          <w:lang w:val="en"/>
        </w:rPr>
      </w:pPr>
      <w:proofErr w:type="spellStart"/>
      <w:proofErr w:type="gramStart"/>
      <w:r>
        <w:rPr>
          <w:rFonts w:cs="Arial"/>
          <w:spacing w:val="-4"/>
          <w:sz w:val="22"/>
          <w:szCs w:val="22"/>
          <w:lang w:val="en"/>
        </w:rPr>
        <w:t>Ovu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odluku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objaviti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en"/>
        </w:rPr>
        <w:t>u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„</w:t>
      </w:r>
      <w:proofErr w:type="spellStart"/>
      <w:r>
        <w:rPr>
          <w:rFonts w:cs="Arial"/>
          <w:spacing w:val="-4"/>
          <w:sz w:val="22"/>
          <w:szCs w:val="22"/>
          <w:lang w:val="en"/>
        </w:rPr>
        <w:t>Službenom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glasniku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Republike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Srbije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>“.</w:t>
      </w:r>
      <w:proofErr w:type="gramEnd"/>
    </w:p>
    <w:p w:rsidR="008765D3" w:rsidRDefault="008765D3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sr-Cyrl-RS"/>
        </w:rPr>
      </w:pPr>
    </w:p>
    <w:p w:rsidR="008533AE" w:rsidRPr="00472A70" w:rsidRDefault="008533AE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sr-Cyrl-RS"/>
        </w:rPr>
      </w:pPr>
    </w:p>
    <w:p w:rsidR="008765D3" w:rsidRPr="00D503BB" w:rsidRDefault="00307B8E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sr-Cyrl-RS"/>
        </w:rPr>
      </w:pPr>
      <w:r>
        <w:rPr>
          <w:rFonts w:cs="Arial"/>
          <w:spacing w:val="-4"/>
          <w:sz w:val="22"/>
          <w:szCs w:val="22"/>
          <w:lang w:val="en"/>
        </w:rPr>
        <w:t>RS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Broj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 w:rsidR="00D503BB">
        <w:rPr>
          <w:rFonts w:cs="Arial"/>
          <w:spacing w:val="-4"/>
          <w:sz w:val="22"/>
          <w:szCs w:val="22"/>
          <w:lang w:val="sr-Cyrl-RS"/>
        </w:rPr>
        <w:t>63</w:t>
      </w:r>
    </w:p>
    <w:p w:rsidR="008765D3" w:rsidRPr="00472A70" w:rsidRDefault="00307B8E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en"/>
        </w:rPr>
      </w:pPr>
      <w:proofErr w:type="gramStart"/>
      <w:r>
        <w:rPr>
          <w:rFonts w:cs="Arial"/>
          <w:spacing w:val="-4"/>
          <w:sz w:val="22"/>
          <w:szCs w:val="22"/>
          <w:lang w:val="en"/>
        </w:rPr>
        <w:t>U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>
        <w:rPr>
          <w:rFonts w:cs="Arial"/>
          <w:spacing w:val="-4"/>
          <w:sz w:val="22"/>
          <w:szCs w:val="22"/>
          <w:lang w:val="en"/>
        </w:rPr>
        <w:t>Beogradu</w:t>
      </w:r>
      <w:proofErr w:type="spell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r w:rsidR="008765D3" w:rsidRPr="00472A70">
        <w:rPr>
          <w:rFonts w:cs="Arial"/>
          <w:spacing w:val="-4"/>
          <w:sz w:val="22"/>
          <w:szCs w:val="22"/>
          <w:lang w:val="sr-Cyrl-CS"/>
        </w:rPr>
        <w:t>2</w:t>
      </w:r>
      <w:r w:rsidR="008765D3" w:rsidRPr="00472A70">
        <w:rPr>
          <w:rFonts w:cs="Arial"/>
          <w:spacing w:val="-4"/>
          <w:sz w:val="22"/>
          <w:szCs w:val="22"/>
        </w:rPr>
        <w:t>7</w:t>
      </w:r>
      <w:r w:rsidR="008765D3" w:rsidRPr="00472A70">
        <w:rPr>
          <w:rFonts w:cs="Arial"/>
          <w:spacing w:val="-4"/>
          <w:sz w:val="22"/>
          <w:szCs w:val="22"/>
          <w:lang w:val="en"/>
        </w:rPr>
        <w:t>.</w:t>
      </w:r>
      <w:proofErr w:type="gram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>
        <w:rPr>
          <w:rFonts w:cs="Arial"/>
          <w:spacing w:val="-4"/>
          <w:sz w:val="22"/>
          <w:szCs w:val="22"/>
          <w:lang w:val="sr-Cyrl-RS"/>
        </w:rPr>
        <w:t>decembra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201</w:t>
      </w:r>
      <w:r w:rsidR="008765D3" w:rsidRPr="00472A70">
        <w:rPr>
          <w:rFonts w:cs="Arial"/>
          <w:spacing w:val="-4"/>
          <w:sz w:val="22"/>
          <w:szCs w:val="22"/>
          <w:lang w:val="sr-Cyrl-RS"/>
        </w:rPr>
        <w:t>9</w:t>
      </w:r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sz w:val="22"/>
          <w:szCs w:val="22"/>
          <w:lang w:val="en"/>
        </w:rPr>
        <w:t>godine</w:t>
      </w:r>
      <w:proofErr w:type="spellEnd"/>
      <w:proofErr w:type="gramEnd"/>
      <w:r w:rsidR="008765D3" w:rsidRPr="00472A70">
        <w:rPr>
          <w:rFonts w:cs="Arial"/>
          <w:spacing w:val="-4"/>
          <w:sz w:val="22"/>
          <w:szCs w:val="22"/>
          <w:lang w:val="en"/>
        </w:rPr>
        <w:t xml:space="preserve"> </w:t>
      </w:r>
    </w:p>
    <w:p w:rsidR="008765D3" w:rsidRPr="00472A70" w:rsidRDefault="00307B8E" w:rsidP="008765D3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2"/>
          <w:szCs w:val="22"/>
          <w:lang w:val="en"/>
        </w:rPr>
      </w:pPr>
      <w:r>
        <w:rPr>
          <w:rFonts w:cs="Arial"/>
          <w:b/>
          <w:bCs/>
          <w:spacing w:val="-4"/>
          <w:sz w:val="22"/>
          <w:szCs w:val="22"/>
          <w:lang w:val="en"/>
        </w:rPr>
        <w:t>NARODNA</w:t>
      </w:r>
      <w:r w:rsidR="008765D3" w:rsidRPr="00472A70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>
        <w:rPr>
          <w:rFonts w:cs="Arial"/>
          <w:b/>
          <w:bCs/>
          <w:spacing w:val="-4"/>
          <w:sz w:val="22"/>
          <w:szCs w:val="22"/>
          <w:lang w:val="en"/>
        </w:rPr>
        <w:t>SKUPŠTINA</w:t>
      </w:r>
      <w:r w:rsidR="008765D3" w:rsidRPr="00472A70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>
        <w:rPr>
          <w:rFonts w:cs="Arial"/>
          <w:b/>
          <w:bCs/>
          <w:spacing w:val="-4"/>
          <w:sz w:val="22"/>
          <w:szCs w:val="22"/>
          <w:lang w:val="en"/>
        </w:rPr>
        <w:t>REPUBLIKE</w:t>
      </w:r>
      <w:r w:rsidR="008765D3" w:rsidRPr="00472A70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>
        <w:rPr>
          <w:rFonts w:cs="Arial"/>
          <w:b/>
          <w:bCs/>
          <w:spacing w:val="-4"/>
          <w:sz w:val="22"/>
          <w:szCs w:val="22"/>
          <w:lang w:val="en"/>
        </w:rPr>
        <w:t>SRBIJE</w:t>
      </w:r>
    </w:p>
    <w:p w:rsidR="008765D3" w:rsidRDefault="008765D3" w:rsidP="008765D3">
      <w:pPr>
        <w:autoSpaceDE w:val="0"/>
        <w:autoSpaceDN w:val="0"/>
        <w:adjustRightInd w:val="0"/>
        <w:spacing w:before="120" w:after="120" w:line="276" w:lineRule="auto"/>
        <w:jc w:val="right"/>
        <w:rPr>
          <w:rFonts w:cs="Arial"/>
          <w:sz w:val="22"/>
          <w:szCs w:val="22"/>
          <w:lang w:val="en"/>
        </w:rPr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="00307B8E">
        <w:rPr>
          <w:rFonts w:cs="Arial"/>
          <w:sz w:val="22"/>
          <w:szCs w:val="22"/>
          <w:lang w:val="en"/>
        </w:rPr>
        <w:t>PREDSEDNIK</w:t>
      </w:r>
    </w:p>
    <w:p w:rsidR="00960E2F" w:rsidRPr="00472A70" w:rsidRDefault="00960E2F" w:rsidP="008765D3">
      <w:pPr>
        <w:autoSpaceDE w:val="0"/>
        <w:autoSpaceDN w:val="0"/>
        <w:adjustRightInd w:val="0"/>
        <w:spacing w:before="120" w:after="120" w:line="276" w:lineRule="auto"/>
        <w:jc w:val="right"/>
        <w:rPr>
          <w:rFonts w:cs="Arial"/>
          <w:sz w:val="22"/>
          <w:szCs w:val="22"/>
          <w:lang w:val="en"/>
        </w:rPr>
      </w:pPr>
    </w:p>
    <w:p w:rsidR="00B62E49" w:rsidRPr="00835A40" w:rsidRDefault="008765D3" w:rsidP="00960E2F">
      <w:pPr>
        <w:autoSpaceDE w:val="0"/>
        <w:autoSpaceDN w:val="0"/>
        <w:adjustRightInd w:val="0"/>
        <w:spacing w:before="240" w:after="240" w:line="276" w:lineRule="auto"/>
        <w:jc w:val="right"/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  <w:t xml:space="preserve">  </w:t>
      </w:r>
      <w:r w:rsidR="00307B8E">
        <w:rPr>
          <w:rFonts w:cs="Arial"/>
          <w:sz w:val="22"/>
          <w:szCs w:val="22"/>
          <w:lang w:val="en"/>
        </w:rPr>
        <w:t>Maja</w:t>
      </w:r>
      <w:r w:rsidRPr="00472A70">
        <w:rPr>
          <w:rFonts w:cs="Arial"/>
          <w:sz w:val="22"/>
          <w:szCs w:val="22"/>
          <w:lang w:val="en"/>
        </w:rPr>
        <w:t xml:space="preserve"> </w:t>
      </w:r>
      <w:proofErr w:type="spellStart"/>
      <w:r w:rsidR="00307B8E">
        <w:rPr>
          <w:rFonts w:cs="Arial"/>
          <w:sz w:val="22"/>
          <w:szCs w:val="22"/>
          <w:lang w:val="en"/>
        </w:rPr>
        <w:t>Gojković</w:t>
      </w:r>
      <w:proofErr w:type="spellEnd"/>
    </w:p>
    <w:sectPr w:rsidR="00B62E49" w:rsidRPr="00835A40" w:rsidSect="00B47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37" w:rsidRDefault="00EE3637" w:rsidP="00307B8E">
      <w:r>
        <w:separator/>
      </w:r>
    </w:p>
  </w:endnote>
  <w:endnote w:type="continuationSeparator" w:id="0">
    <w:p w:rsidR="00EE3637" w:rsidRDefault="00EE3637" w:rsidP="0030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E" w:rsidRDefault="00307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E" w:rsidRDefault="00307B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E" w:rsidRDefault="00307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37" w:rsidRDefault="00EE3637" w:rsidP="00307B8E">
      <w:r>
        <w:separator/>
      </w:r>
    </w:p>
  </w:footnote>
  <w:footnote w:type="continuationSeparator" w:id="0">
    <w:p w:rsidR="00EE3637" w:rsidRDefault="00EE3637" w:rsidP="00307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E" w:rsidRDefault="00307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E" w:rsidRDefault="00307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8E" w:rsidRDefault="00307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D3"/>
    <w:rsid w:val="000416B8"/>
    <w:rsid w:val="002526DB"/>
    <w:rsid w:val="00307B8E"/>
    <w:rsid w:val="00835A40"/>
    <w:rsid w:val="008533AE"/>
    <w:rsid w:val="008765D3"/>
    <w:rsid w:val="00960E2F"/>
    <w:rsid w:val="00A60D6C"/>
    <w:rsid w:val="00AB75E1"/>
    <w:rsid w:val="00B62E49"/>
    <w:rsid w:val="00CC4AD5"/>
    <w:rsid w:val="00D503BB"/>
    <w:rsid w:val="00E341FB"/>
    <w:rsid w:val="00EE3637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8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8E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8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8E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8</cp:revision>
  <dcterms:created xsi:type="dcterms:W3CDTF">2019-12-26T09:21:00Z</dcterms:created>
  <dcterms:modified xsi:type="dcterms:W3CDTF">2019-12-30T08:09:00Z</dcterms:modified>
</cp:coreProperties>
</file>